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15138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9"/>
        <w:gridCol w:w="3291"/>
        <w:gridCol w:w="1070"/>
        <w:gridCol w:w="1359"/>
        <w:gridCol w:w="1470"/>
        <w:gridCol w:w="1311"/>
        <w:gridCol w:w="1028"/>
        <w:gridCol w:w="1028"/>
        <w:gridCol w:w="1028"/>
        <w:gridCol w:w="1028"/>
        <w:gridCol w:w="1028"/>
        <w:gridCol w:w="1028"/>
      </w:tblGrid>
      <w:tr>
        <w:trPr>
          <w:trHeight w:val="22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326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056" w:type="dxa"/>
            <w:gridSpan w:val="2"/>
            <w:vMerge w:val="restart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№ 3 к муниципальной программе «Социальная защита населения городского округа Евпатория Республики Крым»</w:t>
            </w:r>
          </w:p>
        </w:tc>
      </w:tr>
      <w:tr>
        <w:trPr>
          <w:trHeight w:val="43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056" w:type="dxa"/>
            <w:gridSpan w:val="2"/>
            <w:vMerge w:val="continue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3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056" w:type="dxa"/>
            <w:gridSpan w:val="2"/>
            <w:vMerge w:val="continue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3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056" w:type="dxa"/>
            <w:gridSpan w:val="2"/>
            <w:vMerge w:val="continue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3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056" w:type="dxa"/>
            <w:gridSpan w:val="2"/>
            <w:vMerge w:val="continue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6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15138" w:type="dxa"/>
            <w:gridSpan w:val="12"/>
            <w:tcBorders/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Ресурсное обеспечение и прогнозная оценка расходов на реализацию муниципальной программы по источникам финансирования</w:t>
            </w:r>
          </w:p>
        </w:tc>
      </w:tr>
      <w:tr>
        <w:trPr>
          <w:trHeight w:val="461" w:hRule="atLeast"/>
        </w:trPr>
        <w:tc>
          <w:tcPr>
            <w:tcW w:w="469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91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мероприятия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(тыс. руб.)</w:t>
            </w:r>
          </w:p>
        </w:tc>
        <w:tc>
          <w:tcPr>
            <w:tcW w:w="6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по годам (тыс. руб.)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роста благосостояния граждан – получателей мер социальной поддержки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24 369,79829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3 774,58718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4 710,81027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4 090,86084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3 903,86000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3 944,84000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3 944,84000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1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1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1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24 369,79829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3 774,58718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4 710,81027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4 090,86084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3 903,86000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3 944,84000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3 944,84000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1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7 754,26826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1 383,12880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1 833,99340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1 410,78106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1 018,52700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1 055,49200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1 052,34600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7 754,26826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1 383,12880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1 833,99340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1 410,78106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1 018,52700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1 055,49200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1 052,34600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Разовая материальная помощь семьям воинов интернационалистов, погибших в Афганистане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191,66176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38,20064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30,61888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30,87424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30,65600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30,65600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30,65600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191,66176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38,20064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30,61888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30,87424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30,65600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30,65600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30,65600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Ежемесячная материальная помощь семьям воинов интернационалистов, погибших в Афганистане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574,26244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114,59736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91,85208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91,91200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91,96700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91,96700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91,96700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574,26244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114,59736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91,85208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91,91200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91,96700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91,96700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91,96700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Ежемесячная дополнительная выплата инвалиду с детства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805,48400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102,12000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102,12000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137,16800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154,69200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154,69200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154,69200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805,48400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102,12000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102,12000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137,16800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154,69200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154,69200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154,69200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Ежемесячная дополнительная выплата вдове погибшего при исполнении служебных обязанностей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 год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32,51613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32,51613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32,51613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32,51613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Ежемесячные социальные выплаты Почетным гражданам города Евпатории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1 468,50000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231,00000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241,50000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252,00000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252,00000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252,00000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1 468,50000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231,00000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241,50000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252,00000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252,00000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252,00000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Скидка на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374,73804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46,65019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45,88915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46,18570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75,55300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78,65700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81,80300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374,73804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46,65019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45,88915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46,18570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75,55300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78,65700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81,80300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Ежегодная материальная помощь гражданам, пострадавшим вследствие Чернобыльской катастрофы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889,17764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151,63448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145,59216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147,82500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148,04200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148,04200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148,04200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889,17764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151,63448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145,59216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147,82500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148,04200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148,04200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148,04200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денежной компенсации многодетным семьям на приобретение спортивной формы и/или спортивной обуви либо заменяющего ее комплекта одежды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4 092,43900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196,67200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244,62650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775,23250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958,63600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958,63600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958,63600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4 092,43900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196,67200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244,62650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775,23250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958,63600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958,63600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958,63600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проектно-сметной, сметной документации по текущему ремонту и текущий ремонт в здании департамента труда и социальной защиты населения АГЕ РК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2022-2024 год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1 416,55534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461,14134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932,38900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23,02500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1 416,55534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461,14134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932,38900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23,02500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пенсии за выслугу лет, муниципальным служащим, замещавшим должности муниципальной службы в администрации города Евпатории Республики Крым.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6 592,04081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870,65637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1 042,22910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1 187,85734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1 163,76600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1 163,76600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1 163,76600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6 592,04081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870,65637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1 042,22910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1 187,85734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1 163,76600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1 163,76600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1 163,76600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услуг по проведению диспансеризации муниципальных служащих департамента труда и социальной защиты населения администрации города Евпатории Республики Крым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 год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146,26987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146,26987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146,26987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146,26987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за непосещение детского сада на детей в возрасте от 1,5 до 3-х лет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31,88500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10,02100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10,93200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10,93200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31,88500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10,02100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10,93200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10,93200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роли общественных организаций инвалидов и ветеранов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2 999,75000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499,83000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499,98000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499,94000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2 999,75000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499,83000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499,98000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499,94000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из бюджета городского округа Евпатория РК субсидий на финансовую поддержку общественных организаций ветеранов и инвалидов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2 999,75000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499,83000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499,98000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499,94000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2 999,75000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499,83000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499,98000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499,94000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уровня доступности приоритетных объектов и услуг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Крым, структурные подразделения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7 303,29160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2 897,06600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1 925,58660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1 429,18300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965,83600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42,81000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42,81000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7 303,29160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2 897,06600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1 925,58660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1 429,18300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965,83600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42,81000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42,81000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объектов социальной инфраструктуры для инвалидов и других маломобильных групп населения (обеспечение доступности, оборудование, обустройство объектов, проведение капитальных и текущих ремонтов, закупка оборудования и т.д.)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Крым, структурные подразделения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7 303,29160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2 897,06600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1 925,58660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1 429,18300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965,83600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42,81000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42,81000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7 303,29160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2 897,06600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1 925,58660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1 429,18300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965,83600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42,81000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42,81000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переданных полномочий департаментом труда и социальной защиты населения администрации города Евпатории Республики Крым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3 304 218,36093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456 639,85046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525 285,43679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546 070,05417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593 271,23794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591 083,54413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591 868,23744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4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338 767,24197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48 796,01915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52 320,37372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54 970,62051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62 250,67930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59 957,37549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60 472,17380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4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2 958 887,54696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407 748,19131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472 924,68307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486 937,36166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530 265,39864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530 371,00864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530 640,90364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4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6 563,57200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95,64000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40,38000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4 162,07200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755,16000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755,16000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4"/>
              </w:rPr>
              <w:t>755,16000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4</w:t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переданных органам местного самоуправления в Республике Крым отдельных государственных полномочий Республики Крым в сфере социальной защиты населения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156 985,24400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26 144,92300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26 671,82800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26 921,52300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25 748,99000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25 748,99000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25 748,99000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150 421,67200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26 049,28300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26 631,44800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22 759,45100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24 993,83000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24 993,83000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24 993,83000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6 563,57200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95,64000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40,38000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4 162,07200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755,16000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755,16000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755,16000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деятельности аппарата (оплата труда с начислениями на нее) ДТСЗН АГЕ РК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138 827,77230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22 927,41409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23 963,55269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24 470,03052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22 488,92500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22 488,92500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22 488,92500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132 400,22030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22 927,41409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23 963,55269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20 307,95852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21 733,76500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21 733,76500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21 733,76500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6 427,55200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4 162,07200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755,16000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755,16000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755,16000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материально-технической базы ДТСЗН АГЕ РК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18 157,47170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3 217,50891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2 708,27531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2 451,49248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3 260,06500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3 260,06500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3 260,06500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18 021,45170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3 121,86891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2 667,89531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2 451,49248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3 260,06500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3 260,06500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3 260,06500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136,02000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95,64000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40,38000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мер социальной защиты граждан в соответствии с Законом Республики Крым от 17 декабря 2014 года № 36-ЗРК/2014 «Об особенностях установления мер социальной защиты (поддержки) отдельным категориям граждан, проживающих на территории Республики Крым»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2022-2023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17 385,01172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9 583,45100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7 801,56072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17 385,01172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9 583,45100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7 801,56072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Компенсационные выплаты по льготному проезду отдельных категорий граждан на авто-, электро- и железнодорожном транспорте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1 258 828,78700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173 533,68300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218 935,15900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210 842,20600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218 785,86900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218 365,93500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218 365,93500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1 258 828,78700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173 533,68300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218 935,15900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210 842,20600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218 785,86900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218 365,93500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218 365,93500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технических и других средств реабилитации инвалидам и отдельным категориям граждан, льготным категориям граждан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2022-2023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1 156,08218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640,62700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515,45518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1 156,08218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640,62700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515,45518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социального пособия на погребение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2022-2023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2 282,80332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1 009,00032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1 273,80300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2 282,80332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1 009,00032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1 273,80300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277 878,68522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39 851,39800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42 917,39900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45 192,10800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51 769,48083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49 031,53434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49 116,76505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277 878,68522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39 851,39800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42 917,39900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45 192,10800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51 769,48083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49 031,53434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49 116,76505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полномочий по предоставлению ежемесячной помощи детям-сиротам и детям, оставшимся без попечения родителей и принятым в приёмную семью, денежного вознаграждения, причитающегося приёмным родителям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1 021 994,56734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126 439,00000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145 992,97282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169 624,24060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193 312,78464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193 312,78464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193 312,78464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1 021 994,56734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126 439,00000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145 992,97282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169 624,24060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193 312,78464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193 312,78464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193 312,78464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60 888,55675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8 944,62115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9 402,97472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9 778,51251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10 481,19847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10 925,84115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11 355,40875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60 888,55675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8 944,62115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9 402,97472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9 778,51251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10 481,19847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10 925,84115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11 355,40875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2022-2023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141 965,82935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70 191,54500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71 774,28435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141 965,82935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70 191,54500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71 774,28435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 год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301,60199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301,60199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301,60199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301,60199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единовременного пособия на погребение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33 569,24626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8 451,27426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8 046,50600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8 368,36700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8 703,09900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33 569,24626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8 451,27426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8 046,50600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8 368,36700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8 703,09900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технических и других средств реабилитации инвалидам и отдельным категориям граждан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2 648,71750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627,18350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609,45000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764,00600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648,07800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2 648,71750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627,18350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609,45000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764,00600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648,07800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социального пособия на погребение и возмещение расходов специализированным службам по вопросам похоронного дела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5 208,06060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1 374,24160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1 228,15800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1 277,28500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1 328,37600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5 208,06060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1 374,24160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1 228,15800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1 277,28500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1 328,37600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3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поддержки отдельных категорий граждан по оплате за жилое помещение и коммунальных услуг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2024-2027 годы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323 125,16770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73 258,76470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83 288,80100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83 288,80100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83 288,80100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323 125,16770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73 258,76470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83 288,80100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83 288,80100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83 288,80100</w:t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4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21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 ПО ПРОГРАММЕ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Всего, в т.ч.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3 338 891,20082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463 811,33364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532 421,81366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552 090,03801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598 640,93394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595 571,19413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596 355,88744</w:t>
            </w:r>
          </w:p>
        </w:tc>
      </w:tr>
      <w:tr>
        <w:trPr>
          <w:trHeight w:val="521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федеральный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338 767,24197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48 796,01915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52 320,37372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54 970,62051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62 250,67930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59 957,37549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60 472,17380</w:t>
            </w:r>
          </w:p>
        </w:tc>
      </w:tr>
      <w:tr>
        <w:trPr>
          <w:trHeight w:val="521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бюджет Республики Крым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2 958 887,54696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407 748,19131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472 924,68307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486 937,36166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530 265,39864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530 371,00864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530 640,90364</w:t>
            </w:r>
          </w:p>
        </w:tc>
      </w:tr>
      <w:tr>
        <w:trPr>
          <w:trHeight w:val="521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муниципальный бюджет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41 236,41189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7 267,12318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7 176,75687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10 182,05584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6 124,85600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5 242,81000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5 242,81000</w:t>
            </w:r>
          </w:p>
        </w:tc>
      </w:tr>
      <w:tr>
        <w:trPr>
          <w:trHeight w:val="521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внебюджетные источники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567" w:header="0" w:top="850" w:footer="0" w:bottom="85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LibreOffice/7.0.0.3$Windows_x86 LibreOffice_project/8061b3e9204bef6b321a21033174034a5e2ea88e</Application>
  <Pages>16</Pages>
  <Words>2468</Words>
  <Characters>16233</Characters>
  <CharactersWithSpaces>17796</CharactersWithSpaces>
  <Paragraphs>906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2025-03-20T11:36:41Z</dcterms:created>
  <dc:creator/>
  <dc:description/>
  <dc:language>ru-RU</dc:language>
  <cp:lastModifiedBy/>
  <dcterms:modified xsi:type="dcterms:W3CDTF">2025-03-21T09:56:01Z</dcterms:modified>
  <cp:revision>2</cp:revision>
  <dc:subject/>
  <dc:title/>
</cp:coreProperties>
</file>